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46" w:rsidRDefault="003B1740" w:rsidP="003B1740">
      <w:pPr>
        <w:pStyle w:val="NoSpacing"/>
        <w:rPr>
          <w:b/>
        </w:rPr>
      </w:pPr>
      <w:r>
        <w:tab/>
      </w:r>
      <w:r>
        <w:tab/>
      </w:r>
      <w:r>
        <w:tab/>
      </w:r>
      <w:r>
        <w:tab/>
      </w:r>
      <w:r>
        <w:tab/>
      </w:r>
      <w:r>
        <w:tab/>
      </w:r>
      <w:r>
        <w:tab/>
      </w:r>
      <w:r>
        <w:tab/>
      </w:r>
      <w:r>
        <w:tab/>
      </w:r>
      <w:r>
        <w:tab/>
      </w:r>
      <w:r>
        <w:tab/>
      </w:r>
      <w:r w:rsidRPr="003B1740">
        <w:rPr>
          <w:b/>
        </w:rPr>
        <w:t>2521</w:t>
      </w:r>
    </w:p>
    <w:p w:rsidR="003B1740" w:rsidRDefault="003B1740" w:rsidP="003B1740">
      <w:pPr>
        <w:pStyle w:val="NoSpacing"/>
        <w:jc w:val="center"/>
        <w:rPr>
          <w:b/>
          <w:u w:val="single"/>
        </w:rPr>
      </w:pPr>
      <w:r>
        <w:rPr>
          <w:b/>
          <w:u w:val="single"/>
        </w:rPr>
        <w:t>NORTON PARISH COUNCIL</w:t>
      </w:r>
    </w:p>
    <w:p w:rsidR="003B1740" w:rsidRDefault="003B1740" w:rsidP="003B1740">
      <w:pPr>
        <w:pStyle w:val="NoSpacing"/>
        <w:jc w:val="center"/>
        <w:rPr>
          <w:b/>
          <w:u w:val="single"/>
        </w:rPr>
      </w:pPr>
    </w:p>
    <w:p w:rsidR="003B1740" w:rsidRDefault="003B1740" w:rsidP="003B1740">
      <w:pPr>
        <w:pStyle w:val="NoSpacing"/>
        <w:jc w:val="center"/>
        <w:rPr>
          <w:b/>
          <w:u w:val="single"/>
        </w:rPr>
      </w:pPr>
      <w:r>
        <w:rPr>
          <w:b/>
          <w:u w:val="single"/>
        </w:rPr>
        <w:t xml:space="preserve">MINUTES OF THE MEETING HELD THURSDAY 10 JUNE 2021 </w:t>
      </w:r>
    </w:p>
    <w:p w:rsidR="003B1740" w:rsidRDefault="003B1740" w:rsidP="003B1740">
      <w:pPr>
        <w:pStyle w:val="NoSpacing"/>
        <w:jc w:val="center"/>
        <w:rPr>
          <w:b/>
          <w:u w:val="single"/>
        </w:rPr>
      </w:pPr>
    </w:p>
    <w:p w:rsidR="003B1740" w:rsidRDefault="003B1740" w:rsidP="003B1740">
      <w:pPr>
        <w:pStyle w:val="NoSpacing"/>
      </w:pPr>
      <w:r>
        <w:t>Present:</w:t>
      </w:r>
      <w:r>
        <w:tab/>
        <w:t>Chairman – Councillor M. Morgan</w:t>
      </w:r>
    </w:p>
    <w:p w:rsidR="003B1740" w:rsidRDefault="003B1740" w:rsidP="003B1740">
      <w:pPr>
        <w:pStyle w:val="NoSpacing"/>
      </w:pPr>
      <w:r>
        <w:tab/>
      </w:r>
      <w:r>
        <w:tab/>
        <w:t>Councillors: - G. Morgan, B. McLaughlin, A. Drayton, B. Wood.</w:t>
      </w:r>
    </w:p>
    <w:p w:rsidR="003B1740" w:rsidRDefault="003B1740" w:rsidP="003B1740">
      <w:pPr>
        <w:pStyle w:val="NoSpacing"/>
      </w:pPr>
    </w:p>
    <w:p w:rsidR="003B1740" w:rsidRDefault="003B1740" w:rsidP="003B1740">
      <w:pPr>
        <w:pStyle w:val="NoSpacing"/>
        <w:jc w:val="center"/>
      </w:pPr>
      <w:r>
        <w:t>DECLARATIONS OF DISCLOSABLE PECUNIARY AND PERSONAL INTERESTS</w:t>
      </w:r>
    </w:p>
    <w:p w:rsidR="003B1740" w:rsidRDefault="003B1740" w:rsidP="003B1740">
      <w:pPr>
        <w:pStyle w:val="NoSpacing"/>
      </w:pPr>
      <w:r>
        <w:tab/>
      </w:r>
      <w:r>
        <w:tab/>
        <w:t>There were no declarations.</w:t>
      </w:r>
    </w:p>
    <w:p w:rsidR="003B1740" w:rsidRDefault="003B1740" w:rsidP="003B1740">
      <w:pPr>
        <w:pStyle w:val="NoSpacing"/>
      </w:pPr>
    </w:p>
    <w:p w:rsidR="003B1740" w:rsidRDefault="003B1740" w:rsidP="003B1740">
      <w:pPr>
        <w:pStyle w:val="NoSpacing"/>
        <w:ind w:left="1440" w:hanging="1440"/>
      </w:pPr>
      <w:r>
        <w:t>ITEM 1 -</w:t>
      </w:r>
      <w:r>
        <w:tab/>
      </w:r>
      <w:r>
        <w:rPr>
          <w:u w:val="single"/>
        </w:rPr>
        <w:t>APOLOGIES</w:t>
      </w:r>
      <w:r>
        <w:t xml:space="preserve"> for absence were received and accepted from Cllrs. Lowery, White, Atkins and Shearman.</w:t>
      </w:r>
    </w:p>
    <w:p w:rsidR="003B1740" w:rsidRDefault="003B1740" w:rsidP="003B1740">
      <w:pPr>
        <w:pStyle w:val="NoSpacing"/>
        <w:ind w:left="1440" w:hanging="1440"/>
      </w:pPr>
    </w:p>
    <w:p w:rsidR="003B1740" w:rsidRDefault="003B1740" w:rsidP="003B1740">
      <w:pPr>
        <w:pStyle w:val="NoSpacing"/>
        <w:ind w:left="1440" w:hanging="1440"/>
      </w:pPr>
      <w:r>
        <w:t>ITEM 2 -</w:t>
      </w:r>
      <w:r>
        <w:tab/>
      </w:r>
      <w:r>
        <w:rPr>
          <w:u w:val="single"/>
        </w:rPr>
        <w:t>MINUTES</w:t>
      </w:r>
      <w:r>
        <w:t xml:space="preserve"> of the zoom meeting held Tuesday 11 May 2021.</w:t>
      </w:r>
    </w:p>
    <w:p w:rsidR="003B1740" w:rsidRDefault="003B1740" w:rsidP="003B1740">
      <w:pPr>
        <w:pStyle w:val="NoSpacing"/>
        <w:ind w:left="1440" w:hanging="1440"/>
      </w:pPr>
      <w:r>
        <w:tab/>
        <w:t>Cllr. Drayton referred to item 5(c) and advised that his magazine article was based on his Doncaster College Fine Art Degree, not Doncaster Council.</w:t>
      </w:r>
    </w:p>
    <w:p w:rsidR="003B1740" w:rsidRDefault="003B1740" w:rsidP="003B1740">
      <w:pPr>
        <w:pStyle w:val="NoSpacing"/>
        <w:ind w:left="1440" w:hanging="1440"/>
      </w:pPr>
      <w:r>
        <w:tab/>
        <w:t>With the above exception, Cllr. G. Morgan proposed the minutes as a true record, seconded By Cllr. McLaughlin and all were in agreement. The Chairman signed the minutes.</w:t>
      </w:r>
    </w:p>
    <w:p w:rsidR="003B1740" w:rsidRDefault="003B1740" w:rsidP="003B1740">
      <w:pPr>
        <w:pStyle w:val="NoSpacing"/>
        <w:ind w:left="1440" w:hanging="1440"/>
      </w:pPr>
    </w:p>
    <w:p w:rsidR="003B1740" w:rsidRDefault="003B1740" w:rsidP="003B1740">
      <w:pPr>
        <w:pStyle w:val="NoSpacing"/>
        <w:ind w:left="1440" w:hanging="1440"/>
        <w:rPr>
          <w:u w:val="single"/>
        </w:rPr>
      </w:pPr>
      <w:r>
        <w:t>ITEM 3 -</w:t>
      </w:r>
      <w:r>
        <w:tab/>
      </w:r>
      <w:r w:rsidR="00711021">
        <w:rPr>
          <w:u w:val="single"/>
        </w:rPr>
        <w:t>MATTERS ARISING</w:t>
      </w:r>
    </w:p>
    <w:p w:rsidR="00711021" w:rsidRDefault="00711021" w:rsidP="003B1740">
      <w:pPr>
        <w:pStyle w:val="NoSpacing"/>
        <w:ind w:left="1440" w:hanging="1440"/>
      </w:pPr>
      <w:r>
        <w:tab/>
        <w:t>It was reported that the Running Club and Campsall 4A Trust had emptied the container at the Community Building and that it could now be removed by the building contractor.</w:t>
      </w:r>
    </w:p>
    <w:p w:rsidR="00711021" w:rsidRDefault="00711021" w:rsidP="003B1740">
      <w:pPr>
        <w:pStyle w:val="NoSpacing"/>
        <w:ind w:left="1440" w:hanging="1440"/>
      </w:pPr>
      <w:r>
        <w:tab/>
        <w:t>Cllr. White had reported to the Clerk that she had made contact with the Community Hub regarding attendance as a member at future meetings.</w:t>
      </w:r>
    </w:p>
    <w:p w:rsidR="00711021" w:rsidRDefault="00711021" w:rsidP="003B1740">
      <w:pPr>
        <w:pStyle w:val="NoSpacing"/>
        <w:ind w:left="1440" w:hanging="1440"/>
      </w:pPr>
    </w:p>
    <w:p w:rsidR="00711021" w:rsidRDefault="00711021" w:rsidP="003B1740">
      <w:pPr>
        <w:pStyle w:val="NoSpacing"/>
        <w:ind w:left="1440" w:hanging="1440"/>
        <w:rPr>
          <w:u w:val="single"/>
        </w:rPr>
      </w:pPr>
      <w:r>
        <w:t>ITEM 4 -</w:t>
      </w:r>
      <w:r>
        <w:tab/>
      </w:r>
      <w:r>
        <w:rPr>
          <w:u w:val="single"/>
        </w:rPr>
        <w:t>MATTERS FOR DISCUSSION</w:t>
      </w:r>
    </w:p>
    <w:p w:rsidR="00711021" w:rsidRDefault="00711021" w:rsidP="003B1740">
      <w:pPr>
        <w:pStyle w:val="NoSpacing"/>
        <w:ind w:left="1440" w:hanging="1440"/>
        <w:rPr>
          <w:u w:val="single"/>
        </w:rPr>
      </w:pPr>
      <w:r>
        <w:t xml:space="preserve">          (a)</w:t>
      </w:r>
      <w:r>
        <w:tab/>
      </w:r>
      <w:r>
        <w:rPr>
          <w:u w:val="single"/>
        </w:rPr>
        <w:t>Police Issues:</w:t>
      </w:r>
    </w:p>
    <w:p w:rsidR="00711021" w:rsidRDefault="00711021" w:rsidP="003B1740">
      <w:pPr>
        <w:pStyle w:val="NoSpacing"/>
        <w:ind w:left="1440" w:hanging="1440"/>
      </w:pPr>
      <w:r>
        <w:tab/>
        <w:t>The Chairman reported that he had contacted Police Commissioner Billings who had agreed to attend a future meeting of the Parish Council.</w:t>
      </w:r>
    </w:p>
    <w:p w:rsidR="007C02E5" w:rsidRDefault="00711021" w:rsidP="003B1740">
      <w:pPr>
        <w:pStyle w:val="NoSpacing"/>
        <w:ind w:left="1440" w:hanging="1440"/>
      </w:pPr>
      <w:r>
        <w:tab/>
        <w:t xml:space="preserve">Cllr. Drayton reported that the police had confiscated several illegal quad bikes and had them crushed; and suggested that PC </w:t>
      </w:r>
      <w:proofErr w:type="spellStart"/>
      <w:r>
        <w:t>Shackleton</w:t>
      </w:r>
      <w:proofErr w:type="spellEnd"/>
      <w:r>
        <w:t xml:space="preserve"> be </w:t>
      </w:r>
      <w:r w:rsidR="007C02E5">
        <w:t>contacted with a view to suggesting that a confiscated quad bike should be taken to Campsmount Academy and destroyed in the presence of students.</w:t>
      </w:r>
    </w:p>
    <w:p w:rsidR="007C02E5" w:rsidRDefault="007C02E5" w:rsidP="003B1740">
      <w:pPr>
        <w:pStyle w:val="NoSpacing"/>
        <w:ind w:left="1440" w:hanging="1440"/>
      </w:pPr>
    </w:p>
    <w:p w:rsidR="007C02E5" w:rsidRDefault="007C02E5" w:rsidP="003B1740">
      <w:pPr>
        <w:pStyle w:val="NoSpacing"/>
        <w:ind w:left="1440" w:hanging="1440"/>
        <w:rPr>
          <w:u w:val="single"/>
        </w:rPr>
      </w:pPr>
      <w:r>
        <w:t xml:space="preserve">          (b)</w:t>
      </w:r>
      <w:r>
        <w:tab/>
      </w:r>
      <w:r>
        <w:rPr>
          <w:u w:val="single"/>
        </w:rPr>
        <w:t>Highway/Environmental Matters:</w:t>
      </w:r>
    </w:p>
    <w:p w:rsidR="007C02E5" w:rsidRDefault="007C02E5" w:rsidP="003B1740">
      <w:pPr>
        <w:pStyle w:val="NoSpacing"/>
        <w:ind w:left="1440" w:hanging="1440"/>
      </w:pPr>
      <w:r>
        <w:tab/>
        <w:t>Cllr. G. Morgan reported that the grass around Hawthorne Avenue and Quarry Road was in need of cutting. The Clerk agreed to contact DMBC.</w:t>
      </w:r>
    </w:p>
    <w:p w:rsidR="007C02E5" w:rsidRDefault="007C02E5" w:rsidP="003B1740">
      <w:pPr>
        <w:pStyle w:val="NoSpacing"/>
        <w:ind w:left="1440" w:hanging="1440"/>
      </w:pPr>
      <w:r>
        <w:tab/>
        <w:t>The Chairman reported that despite several attempts he had still not managed to get Yorkshire Water to carry out the repairs to the damaged land off Quarry Road Norton, and agreed to contact Ed Miliband MP.</w:t>
      </w:r>
    </w:p>
    <w:p w:rsidR="00424C10" w:rsidRDefault="007C02E5" w:rsidP="007C02E5">
      <w:pPr>
        <w:pStyle w:val="NoSpacing"/>
        <w:ind w:left="1440"/>
      </w:pPr>
      <w:r>
        <w:t>Cllr. G. Morgan reported that further complaints had been received from residents of Norton Common Lane regarding the increase in the number of speeding vehicles down Norton Common Lane</w:t>
      </w:r>
      <w:r w:rsidR="00424C10">
        <w:t xml:space="preserve"> and the lack of a gate across the bottom of the lane creating access to the former pit tip.</w:t>
      </w:r>
      <w:r>
        <w:t xml:space="preserve"> The Clerk advised that he had contacted DMBC </w:t>
      </w:r>
      <w:r w:rsidR="00424C10">
        <w:t xml:space="preserve">about the possibility of additional speed bumps </w:t>
      </w:r>
      <w:r>
        <w:t xml:space="preserve">but to date had received no response; but would chase the matter. </w:t>
      </w:r>
      <w:r w:rsidR="00424C10">
        <w:t>Also that Charles Haigh had been contacted about the gate.</w:t>
      </w:r>
    </w:p>
    <w:p w:rsidR="00ED592A" w:rsidRDefault="00ED592A" w:rsidP="007C02E5">
      <w:pPr>
        <w:pStyle w:val="NoSpacing"/>
        <w:ind w:left="1440"/>
        <w:rPr>
          <w:b/>
        </w:rPr>
      </w:pPr>
    </w:p>
    <w:p w:rsidR="00ED592A" w:rsidRDefault="00ED592A" w:rsidP="007C02E5">
      <w:pPr>
        <w:pStyle w:val="NoSpacing"/>
        <w:ind w:left="1440"/>
        <w:rPr>
          <w:b/>
        </w:rPr>
      </w:pPr>
    </w:p>
    <w:p w:rsidR="00424C10" w:rsidRDefault="00424C10" w:rsidP="007C02E5">
      <w:pPr>
        <w:pStyle w:val="NoSpacing"/>
        <w:ind w:left="1440"/>
        <w:rPr>
          <w:b/>
        </w:rPr>
      </w:pPr>
      <w:r>
        <w:rPr>
          <w:b/>
        </w:rPr>
        <w:lastRenderedPageBreak/>
        <w:tab/>
      </w:r>
      <w:r>
        <w:rPr>
          <w:b/>
        </w:rPr>
        <w:tab/>
      </w:r>
      <w:r>
        <w:rPr>
          <w:b/>
        </w:rPr>
        <w:tab/>
      </w:r>
      <w:r>
        <w:rPr>
          <w:b/>
        </w:rPr>
        <w:tab/>
      </w:r>
      <w:r>
        <w:rPr>
          <w:b/>
        </w:rPr>
        <w:tab/>
      </w:r>
      <w:r>
        <w:rPr>
          <w:b/>
        </w:rPr>
        <w:tab/>
      </w:r>
      <w:r>
        <w:rPr>
          <w:b/>
        </w:rPr>
        <w:tab/>
      </w:r>
      <w:r>
        <w:rPr>
          <w:b/>
        </w:rPr>
        <w:tab/>
      </w:r>
      <w:r>
        <w:rPr>
          <w:b/>
        </w:rPr>
        <w:tab/>
        <w:t>2522</w:t>
      </w:r>
    </w:p>
    <w:p w:rsidR="00424C10" w:rsidRDefault="00424C10" w:rsidP="007C02E5">
      <w:pPr>
        <w:pStyle w:val="NoSpacing"/>
        <w:ind w:left="1440"/>
        <w:rPr>
          <w:u w:val="single"/>
        </w:rPr>
      </w:pPr>
      <w:r>
        <w:rPr>
          <w:u w:val="single"/>
        </w:rPr>
        <w:t>Highway/Environmental Matters (Cont’d):</w:t>
      </w:r>
    </w:p>
    <w:p w:rsidR="00424C10" w:rsidRDefault="00424C10" w:rsidP="007C02E5">
      <w:pPr>
        <w:pStyle w:val="NoSpacing"/>
        <w:ind w:left="1440"/>
      </w:pPr>
      <w:r w:rsidRPr="00424C10">
        <w:t>The Clerk advised that he had received a response from Planning Enforcement</w:t>
      </w:r>
      <w:r>
        <w:t xml:space="preserve"> advising that they could take no action against the owner of the land off Norton Common Road to remove the derelict fencing posts and panels; however, they had suggested that DMBC Highways at North Bridge could possibly take enforcement action.</w:t>
      </w:r>
    </w:p>
    <w:p w:rsidR="00FE361F" w:rsidRDefault="00424C10" w:rsidP="007C02E5">
      <w:pPr>
        <w:pStyle w:val="NoSpacing"/>
        <w:ind w:left="1440"/>
      </w:pPr>
      <w:r>
        <w:t>Further complaints had been received regarding the parking of vehicles on double yellow lines outside the schools in Norton. Apparently, the police can take no action; however, the Traffic Wardens employed by DMBC could possibly take action. It was agreed that DMBC be contacted with an offer that the Parish Council would be prepared to pay for the action taken.</w:t>
      </w:r>
    </w:p>
    <w:p w:rsidR="00FE361F" w:rsidRDefault="00FE361F" w:rsidP="007C02E5">
      <w:pPr>
        <w:pStyle w:val="NoSpacing"/>
        <w:ind w:left="1440"/>
      </w:pPr>
    </w:p>
    <w:p w:rsidR="00FE361F" w:rsidRDefault="00FE361F" w:rsidP="00FE361F">
      <w:pPr>
        <w:pStyle w:val="NoSpacing"/>
        <w:ind w:left="1440" w:hanging="1440"/>
        <w:rPr>
          <w:u w:val="single"/>
        </w:rPr>
      </w:pPr>
      <w:r>
        <w:t xml:space="preserve">          (c)</w:t>
      </w:r>
      <w:r>
        <w:tab/>
      </w:r>
      <w:r>
        <w:rPr>
          <w:u w:val="single"/>
        </w:rPr>
        <w:t>Parish Council Website/Magazine:</w:t>
      </w:r>
    </w:p>
    <w:p w:rsidR="00FE361F" w:rsidRDefault="00FE361F" w:rsidP="00FE361F">
      <w:pPr>
        <w:pStyle w:val="NoSpacing"/>
        <w:ind w:left="1440" w:hanging="1440"/>
      </w:pPr>
      <w:r>
        <w:tab/>
        <w:t>The Clerk was requested to check with APC regarding their continued advertising of its cesspool emptying service in the magazine.</w:t>
      </w:r>
    </w:p>
    <w:p w:rsidR="00FE361F" w:rsidRDefault="00FE361F" w:rsidP="00FE361F">
      <w:pPr>
        <w:pStyle w:val="NoSpacing"/>
        <w:ind w:left="1440" w:hanging="1440"/>
      </w:pPr>
      <w:r>
        <w:tab/>
        <w:t>Cllr. G. Morgan advised that all other existing advertisers would now be contacted regarding their continued advertising.</w:t>
      </w:r>
    </w:p>
    <w:p w:rsidR="00FE361F" w:rsidRDefault="00FE361F" w:rsidP="00FE361F">
      <w:pPr>
        <w:pStyle w:val="NoSpacing"/>
        <w:ind w:left="1440" w:hanging="1440"/>
      </w:pPr>
      <w:r>
        <w:tab/>
      </w:r>
      <w:proofErr w:type="gramStart"/>
      <w:r>
        <w:t>All articles for the net edition to be presented before 12 July 2021.</w:t>
      </w:r>
      <w:proofErr w:type="gramEnd"/>
    </w:p>
    <w:p w:rsidR="00FE361F" w:rsidRDefault="00FE361F" w:rsidP="00FE361F">
      <w:pPr>
        <w:pStyle w:val="NoSpacing"/>
        <w:ind w:left="1440" w:hanging="1440"/>
      </w:pPr>
      <w:r>
        <w:tab/>
        <w:t>Cllr. G. Morgan reported that the Annual Scarecrow Festival was to go ahead again this year.</w:t>
      </w:r>
    </w:p>
    <w:p w:rsidR="00FE361F" w:rsidRDefault="00FE361F" w:rsidP="00FE361F">
      <w:pPr>
        <w:pStyle w:val="NoSpacing"/>
        <w:ind w:left="1440" w:hanging="1440"/>
      </w:pPr>
    </w:p>
    <w:p w:rsidR="00FE361F" w:rsidRDefault="00FE361F" w:rsidP="00FE361F">
      <w:pPr>
        <w:pStyle w:val="NoSpacing"/>
        <w:ind w:left="1440" w:hanging="1440"/>
        <w:rPr>
          <w:u w:val="single"/>
        </w:rPr>
      </w:pPr>
      <w:r>
        <w:t xml:space="preserve">          (d)</w:t>
      </w:r>
      <w:r>
        <w:tab/>
      </w:r>
      <w:r>
        <w:rPr>
          <w:u w:val="single"/>
        </w:rPr>
        <w:t>Development Plan Priorities:</w:t>
      </w:r>
    </w:p>
    <w:p w:rsidR="00FE361F" w:rsidRDefault="00FE361F" w:rsidP="00FE361F">
      <w:pPr>
        <w:pStyle w:val="NoSpacing"/>
        <w:ind w:left="1440" w:hanging="1440"/>
      </w:pPr>
      <w:r>
        <w:tab/>
        <w:t>The Chairman produced the up-to-date Development Plan and circulated it to Members, with a request that any new proposals be added to the report.</w:t>
      </w:r>
    </w:p>
    <w:p w:rsidR="00005716" w:rsidRDefault="00FE361F" w:rsidP="00FE361F">
      <w:pPr>
        <w:pStyle w:val="NoSpacing"/>
        <w:ind w:left="1440" w:hanging="1440"/>
      </w:pPr>
      <w:r>
        <w:tab/>
        <w:t xml:space="preserve">The Chairman also circulated that latest price quotation for the installation of traffic calming signs for the 3 villages. </w:t>
      </w:r>
      <w:r w:rsidR="00005716">
        <w:t>It had been agreed that the location of 4 of the five signs had been agreed with DMBC, subject to acceptance by local residents; however, the sign on Bone Lane was still under consideration. One possibility was that the 30 mph signs on Bone Lane could be moved back to before the bend allowing the traffic calming signs to be placed further up the hill.</w:t>
      </w:r>
    </w:p>
    <w:p w:rsidR="00593A8D" w:rsidRDefault="00005716" w:rsidP="00FE361F">
      <w:pPr>
        <w:pStyle w:val="NoSpacing"/>
        <w:ind w:left="1440" w:hanging="1440"/>
      </w:pPr>
      <w:r>
        <w:tab/>
        <w:t xml:space="preserve">It was agreed that the new equipment proposed for the West End Road Play Area was additional equipment not replacement equipment. Also the Play Equipment Sub-Committee </w:t>
      </w:r>
      <w:proofErr w:type="gramStart"/>
      <w:r>
        <w:t>were</w:t>
      </w:r>
      <w:proofErr w:type="gramEnd"/>
      <w:r>
        <w:t xml:space="preserve"> to meet at 12 noon Thursday 24 June 2021.</w:t>
      </w:r>
    </w:p>
    <w:p w:rsidR="00593A8D" w:rsidRDefault="00593A8D" w:rsidP="00FE361F">
      <w:pPr>
        <w:pStyle w:val="NoSpacing"/>
        <w:ind w:left="1440" w:hanging="1440"/>
      </w:pPr>
    </w:p>
    <w:p w:rsidR="00593A8D" w:rsidRDefault="00593A8D" w:rsidP="00FE361F">
      <w:pPr>
        <w:pStyle w:val="NoSpacing"/>
        <w:ind w:left="1440" w:hanging="1440"/>
        <w:rPr>
          <w:u w:val="single"/>
        </w:rPr>
      </w:pPr>
      <w:r>
        <w:t xml:space="preserve">          (e)</w:t>
      </w:r>
      <w:r>
        <w:tab/>
      </w:r>
      <w:r>
        <w:rPr>
          <w:u w:val="single"/>
        </w:rPr>
        <w:t>Community Building &amp; Football Pitches Rental Rates:</w:t>
      </w:r>
    </w:p>
    <w:p w:rsidR="00593A8D" w:rsidRDefault="00593A8D" w:rsidP="00FE361F">
      <w:pPr>
        <w:pStyle w:val="NoSpacing"/>
        <w:ind w:left="1440" w:hanging="1440"/>
      </w:pPr>
      <w:r>
        <w:tab/>
        <w:t>The Clerk reported that at the meeting held 9 July 2019 Members had agreed price increases for the use of the Community Building and the hire of football pitches, these new rates had just started when the Covid lockdown commenced and since then have been at reduced rates due to the changing rooms not being available. The new rates were as follows:</w:t>
      </w:r>
    </w:p>
    <w:p w:rsidR="00FE361F" w:rsidRDefault="00593A8D" w:rsidP="00593A8D">
      <w:pPr>
        <w:pStyle w:val="NoSpacing"/>
        <w:numPr>
          <w:ilvl w:val="0"/>
          <w:numId w:val="1"/>
        </w:numPr>
        <w:ind w:left="1843" w:hanging="425"/>
      </w:pPr>
      <w:r>
        <w:t>Running Club – Increase from £16 to £20 per session</w:t>
      </w:r>
    </w:p>
    <w:p w:rsidR="00593A8D" w:rsidRDefault="00593A8D" w:rsidP="00593A8D">
      <w:pPr>
        <w:pStyle w:val="NoSpacing"/>
        <w:numPr>
          <w:ilvl w:val="0"/>
          <w:numId w:val="1"/>
        </w:numPr>
        <w:ind w:left="1843" w:hanging="425"/>
      </w:pPr>
      <w:r>
        <w:t>Football Teams – Increased from £35 to £40 per match</w:t>
      </w:r>
    </w:p>
    <w:p w:rsidR="00593A8D" w:rsidRDefault="00593A8D" w:rsidP="00593A8D">
      <w:pPr>
        <w:pStyle w:val="NoSpacing"/>
        <w:numPr>
          <w:ilvl w:val="0"/>
          <w:numId w:val="1"/>
        </w:numPr>
        <w:ind w:left="1843" w:hanging="425"/>
      </w:pPr>
      <w:r>
        <w:t>Doncaster Belles remained at £22 per match.</w:t>
      </w:r>
    </w:p>
    <w:p w:rsidR="00593A8D" w:rsidRDefault="00593A8D" w:rsidP="00593A8D">
      <w:pPr>
        <w:pStyle w:val="NoSpacing"/>
        <w:numPr>
          <w:ilvl w:val="0"/>
          <w:numId w:val="1"/>
        </w:numPr>
        <w:ind w:left="1843" w:hanging="425"/>
      </w:pPr>
      <w:r>
        <w:t>Honey Bees Pre-School remained at £4.40 per hour.</w:t>
      </w:r>
    </w:p>
    <w:p w:rsidR="00593A8D" w:rsidRDefault="00593A8D" w:rsidP="00593A8D">
      <w:pPr>
        <w:pStyle w:val="NoSpacing"/>
        <w:ind w:left="1418"/>
      </w:pPr>
      <w:r>
        <w:t>In addition there were 2 new teams joined; Sheffield All-Stars and Askern Miners for which terms and conditions were required.</w:t>
      </w:r>
    </w:p>
    <w:p w:rsidR="009E5E7C" w:rsidRDefault="009E5E7C" w:rsidP="00593A8D">
      <w:pPr>
        <w:pStyle w:val="NoSpacing"/>
        <w:ind w:left="1418"/>
      </w:pPr>
    </w:p>
    <w:p w:rsidR="009E5E7C" w:rsidRDefault="009E5E7C" w:rsidP="00593A8D">
      <w:pPr>
        <w:pStyle w:val="NoSpacing"/>
        <w:ind w:left="1418"/>
      </w:pPr>
    </w:p>
    <w:p w:rsidR="00ED592A" w:rsidRDefault="00ED592A" w:rsidP="00593A8D">
      <w:pPr>
        <w:pStyle w:val="NoSpacing"/>
        <w:ind w:left="1418"/>
      </w:pPr>
      <w:r>
        <w:tab/>
      </w:r>
    </w:p>
    <w:p w:rsidR="00ED592A" w:rsidRDefault="00ED592A" w:rsidP="00593A8D">
      <w:pPr>
        <w:pStyle w:val="NoSpacing"/>
        <w:ind w:left="1418"/>
      </w:pPr>
    </w:p>
    <w:p w:rsidR="009E5E7C" w:rsidRDefault="009E5E7C" w:rsidP="00593A8D">
      <w:pPr>
        <w:pStyle w:val="NoSpacing"/>
        <w:ind w:left="1418"/>
        <w:rPr>
          <w:b/>
        </w:rPr>
      </w:pPr>
      <w:r>
        <w:lastRenderedPageBreak/>
        <w:tab/>
      </w:r>
      <w:r>
        <w:tab/>
      </w:r>
      <w:r>
        <w:tab/>
      </w:r>
      <w:r>
        <w:tab/>
      </w:r>
      <w:r>
        <w:tab/>
      </w:r>
      <w:r>
        <w:tab/>
      </w:r>
      <w:r>
        <w:tab/>
      </w:r>
      <w:r>
        <w:tab/>
      </w:r>
      <w:r>
        <w:tab/>
      </w:r>
      <w:r>
        <w:rPr>
          <w:b/>
        </w:rPr>
        <w:t>2523</w:t>
      </w:r>
    </w:p>
    <w:p w:rsidR="009E5E7C" w:rsidRPr="009E5E7C" w:rsidRDefault="009E5E7C" w:rsidP="00593A8D">
      <w:pPr>
        <w:pStyle w:val="NoSpacing"/>
        <w:ind w:left="1418"/>
        <w:rPr>
          <w:u w:val="single"/>
        </w:rPr>
      </w:pPr>
      <w:r>
        <w:rPr>
          <w:u w:val="single"/>
        </w:rPr>
        <w:t>Community Building &amp; Football Pitches Rental Rates (Cont’d):</w:t>
      </w:r>
    </w:p>
    <w:p w:rsidR="009E5E7C" w:rsidRDefault="00593A8D" w:rsidP="00593A8D">
      <w:pPr>
        <w:pStyle w:val="NoSpacing"/>
        <w:ind w:left="1418"/>
      </w:pPr>
      <w:r>
        <w:t>It was agreed that the Clerk would provide a breakdown of all costs</w:t>
      </w:r>
      <w:r w:rsidR="009E5E7C">
        <w:t xml:space="preserve"> for the Community Building and the hire of the fields for circulation with the agenda for the next meeting for further consideration.</w:t>
      </w:r>
    </w:p>
    <w:p w:rsidR="009E5E7C" w:rsidRDefault="009E5E7C" w:rsidP="00593A8D">
      <w:pPr>
        <w:pStyle w:val="NoSpacing"/>
        <w:ind w:left="1418"/>
      </w:pPr>
    </w:p>
    <w:p w:rsidR="009E5E7C" w:rsidRDefault="009E5E7C" w:rsidP="009E5E7C">
      <w:pPr>
        <w:pStyle w:val="NoSpacing"/>
        <w:ind w:left="1418" w:hanging="1418"/>
        <w:rPr>
          <w:u w:val="single"/>
        </w:rPr>
      </w:pPr>
      <w:r>
        <w:t xml:space="preserve">          (f)</w:t>
      </w:r>
      <w:r>
        <w:tab/>
      </w:r>
      <w:r>
        <w:rPr>
          <w:u w:val="single"/>
        </w:rPr>
        <w:t>Friends of Campsall Country Park – Donation:</w:t>
      </w:r>
    </w:p>
    <w:p w:rsidR="009E5E7C" w:rsidRDefault="009E5E7C" w:rsidP="009E5E7C">
      <w:pPr>
        <w:pStyle w:val="NoSpacing"/>
        <w:ind w:left="1418" w:hanging="1418"/>
      </w:pPr>
      <w:r>
        <w:tab/>
        <w:t>Cllr. McLaughlin reported that the Community Event was scheduled to go ahead again this year and that a Parish Council donation of £500 would be very welcome.</w:t>
      </w:r>
    </w:p>
    <w:p w:rsidR="009E5E7C" w:rsidRDefault="009E5E7C" w:rsidP="009E5E7C">
      <w:pPr>
        <w:pStyle w:val="NoSpacing"/>
        <w:ind w:left="1418" w:hanging="1418"/>
      </w:pPr>
      <w:r>
        <w:tab/>
        <w:t>Cllr. G Morgan proposed that a donation of £500 be made to the FOCCP to help towards the Community Event, seconded by Cllr. Drayton and all were in agreement.</w:t>
      </w:r>
    </w:p>
    <w:p w:rsidR="009E5E7C" w:rsidRDefault="009E5E7C" w:rsidP="009E5E7C">
      <w:pPr>
        <w:pStyle w:val="NoSpacing"/>
        <w:ind w:left="1418" w:hanging="1418"/>
      </w:pPr>
      <w:r>
        <w:rPr>
          <w:b/>
        </w:rPr>
        <w:t>Resolved:</w:t>
      </w:r>
      <w:r>
        <w:rPr>
          <w:b/>
        </w:rPr>
        <w:tab/>
      </w:r>
      <w:r>
        <w:t>That a donation of £500 be awarded to FOCCP towards the Community Event</w:t>
      </w:r>
      <w:r w:rsidR="003456CC">
        <w:t xml:space="preserve"> planned for this summer</w:t>
      </w:r>
      <w:r>
        <w:t>.</w:t>
      </w:r>
    </w:p>
    <w:p w:rsidR="009E5E7C" w:rsidRDefault="009E5E7C" w:rsidP="009E5E7C">
      <w:pPr>
        <w:pStyle w:val="NoSpacing"/>
        <w:ind w:left="1418" w:hanging="1418"/>
      </w:pPr>
    </w:p>
    <w:p w:rsidR="00392BC0" w:rsidRDefault="009E5E7C" w:rsidP="009E5E7C">
      <w:pPr>
        <w:pStyle w:val="NoSpacing"/>
        <w:ind w:left="1418" w:hanging="1418"/>
        <w:rPr>
          <w:u w:val="single"/>
        </w:rPr>
      </w:pPr>
      <w:r>
        <w:t xml:space="preserve">          (g)</w:t>
      </w:r>
      <w:r>
        <w:tab/>
      </w:r>
      <w:r>
        <w:rPr>
          <w:u w:val="single"/>
        </w:rPr>
        <w:t>Co-option of Parish Councillors for Sutton &amp; Campsall:</w:t>
      </w:r>
    </w:p>
    <w:p w:rsidR="00392BC0" w:rsidRDefault="00392BC0" w:rsidP="009E5E7C">
      <w:pPr>
        <w:pStyle w:val="NoSpacing"/>
        <w:ind w:left="1418" w:hanging="1418"/>
      </w:pPr>
      <w:r>
        <w:tab/>
        <w:t>The Clerk advised that following the recent elections there were 3 vacancies 2 in Sutton and 1 in Campsall. To-date, 3 residents had expressed an interest in becoming a Parish Councillor, all 3 residing in Sutton.</w:t>
      </w:r>
    </w:p>
    <w:p w:rsidR="00392BC0" w:rsidRDefault="00392BC0" w:rsidP="009E5E7C">
      <w:pPr>
        <w:pStyle w:val="NoSpacing"/>
        <w:ind w:left="1418" w:hanging="1418"/>
      </w:pPr>
      <w:r>
        <w:tab/>
        <w:t xml:space="preserve">To-date only 1 person had submitted a detailed CV and a commitment to becoming a Member; namely David Harle. </w:t>
      </w:r>
    </w:p>
    <w:p w:rsidR="00392BC0" w:rsidRDefault="00392BC0" w:rsidP="009E5E7C">
      <w:pPr>
        <w:pStyle w:val="NoSpacing"/>
        <w:ind w:left="1418" w:hanging="1418"/>
      </w:pPr>
      <w:r>
        <w:tab/>
        <w:t>Cllr. G. Morgan proposed that David Harle be co-opted to the Parish Council representing the village of Sutton</w:t>
      </w:r>
      <w:r w:rsidR="000A3778">
        <w:t>. Cllr. McLaughlin seconded the proposal and all were in agreement.</w:t>
      </w:r>
    </w:p>
    <w:p w:rsidR="000A3778" w:rsidRDefault="000A3778" w:rsidP="009E5E7C">
      <w:pPr>
        <w:pStyle w:val="NoSpacing"/>
        <w:ind w:left="1418" w:hanging="1418"/>
      </w:pPr>
      <w:r>
        <w:rPr>
          <w:b/>
        </w:rPr>
        <w:t xml:space="preserve">Resolved: </w:t>
      </w:r>
      <w:r>
        <w:rPr>
          <w:b/>
        </w:rPr>
        <w:tab/>
      </w:r>
      <w:r>
        <w:t xml:space="preserve">That David Harle </w:t>
      </w:r>
      <w:proofErr w:type="gramStart"/>
      <w:r>
        <w:t>be</w:t>
      </w:r>
      <w:proofErr w:type="gramEnd"/>
      <w:r>
        <w:t xml:space="preserve"> co-opted to the Parish Council representing Sutton, and that DMBC Electoral Services be informed accordingly.</w:t>
      </w:r>
    </w:p>
    <w:p w:rsidR="000A3778" w:rsidRDefault="00392BC0" w:rsidP="000A3778">
      <w:pPr>
        <w:pStyle w:val="NoSpacing"/>
        <w:ind w:left="1418"/>
      </w:pPr>
      <w:r>
        <w:t xml:space="preserve">Trevor Jones had indicated that he would like to attend a meeting first before making a commitment, and no further contact had been made by Jane Shaw. </w:t>
      </w:r>
      <w:r w:rsidR="000A3778">
        <w:t xml:space="preserve">It was agreed that the Clerk would invite Trevor Jones to the next </w:t>
      </w:r>
      <w:r w:rsidR="003456CC">
        <w:t xml:space="preserve">face to face </w:t>
      </w:r>
      <w:r w:rsidR="000A3778">
        <w:t>meeting and that the Chairman would contact Jane Shaw.</w:t>
      </w:r>
    </w:p>
    <w:p w:rsidR="000A3778" w:rsidRDefault="000A3778" w:rsidP="000A3778">
      <w:pPr>
        <w:pStyle w:val="NoSpacing"/>
        <w:ind w:left="1418"/>
      </w:pPr>
    </w:p>
    <w:p w:rsidR="000A3778" w:rsidRDefault="000A3778" w:rsidP="000A3778">
      <w:pPr>
        <w:pStyle w:val="NoSpacing"/>
        <w:ind w:left="1418" w:hanging="1418"/>
        <w:rPr>
          <w:u w:val="single"/>
        </w:rPr>
      </w:pPr>
      <w:r>
        <w:t>ITEM 5 -</w:t>
      </w:r>
      <w:r>
        <w:tab/>
      </w:r>
      <w:r>
        <w:rPr>
          <w:u w:val="single"/>
        </w:rPr>
        <w:t>PLANNING MATTERS</w:t>
      </w:r>
    </w:p>
    <w:p w:rsidR="000A3778" w:rsidRDefault="000A3778" w:rsidP="000A3778">
      <w:pPr>
        <w:numPr>
          <w:ilvl w:val="0"/>
          <w:numId w:val="2"/>
        </w:numPr>
        <w:ind w:left="1843" w:hanging="425"/>
        <w:rPr>
          <w:sz w:val="24"/>
        </w:rPr>
      </w:pPr>
      <w:r w:rsidRPr="00E21CFB">
        <w:rPr>
          <w:sz w:val="24"/>
        </w:rPr>
        <w:t>21/</w:t>
      </w:r>
      <w:r>
        <w:rPr>
          <w:sz w:val="24"/>
        </w:rPr>
        <w:t>01285/FUL – Erection of single storey detached office in rear garden at 137 Campsall Park Road Campsall.</w:t>
      </w:r>
    </w:p>
    <w:p w:rsidR="000A3778" w:rsidRDefault="000A3778" w:rsidP="000A3778">
      <w:pPr>
        <w:ind w:left="1843"/>
        <w:rPr>
          <w:sz w:val="24"/>
        </w:rPr>
      </w:pPr>
      <w:r>
        <w:rPr>
          <w:sz w:val="24"/>
        </w:rPr>
        <w:t>Observations:</w:t>
      </w:r>
    </w:p>
    <w:p w:rsidR="000A3778" w:rsidRDefault="000A3778" w:rsidP="000A3778">
      <w:pPr>
        <w:ind w:left="1843"/>
        <w:rPr>
          <w:sz w:val="24"/>
        </w:rPr>
      </w:pPr>
      <w:proofErr w:type="gramStart"/>
      <w:r>
        <w:rPr>
          <w:sz w:val="24"/>
        </w:rPr>
        <w:t>All new materials to match existing in keeping with the Village Design Statement.</w:t>
      </w:r>
      <w:proofErr w:type="gramEnd"/>
    </w:p>
    <w:p w:rsidR="000A3778" w:rsidRDefault="000A3778" w:rsidP="000A3778">
      <w:pPr>
        <w:numPr>
          <w:ilvl w:val="0"/>
          <w:numId w:val="2"/>
        </w:numPr>
        <w:ind w:left="1843" w:hanging="425"/>
        <w:rPr>
          <w:sz w:val="24"/>
        </w:rPr>
      </w:pPr>
      <w:r>
        <w:rPr>
          <w:sz w:val="24"/>
        </w:rPr>
        <w:t>21/01496/FUL – Erection of two storey extension to rear and raising of roof to form additional living accommodation within the roof space at 6 Pasture Gardens Norton.</w:t>
      </w:r>
    </w:p>
    <w:p w:rsidR="000A3778" w:rsidRDefault="003456CC" w:rsidP="000A3778">
      <w:pPr>
        <w:ind w:left="1843"/>
        <w:rPr>
          <w:sz w:val="24"/>
        </w:rPr>
      </w:pPr>
      <w:r>
        <w:rPr>
          <w:sz w:val="24"/>
        </w:rPr>
        <w:t>Observations:</w:t>
      </w:r>
    </w:p>
    <w:p w:rsidR="003456CC" w:rsidRDefault="003456CC" w:rsidP="000A3778">
      <w:pPr>
        <w:ind w:left="1843"/>
        <w:rPr>
          <w:sz w:val="24"/>
        </w:rPr>
      </w:pPr>
      <w:proofErr w:type="gramStart"/>
      <w:r>
        <w:rPr>
          <w:sz w:val="24"/>
        </w:rPr>
        <w:t>All new materials to match existing in keeping with the Village Design Statement.</w:t>
      </w:r>
      <w:proofErr w:type="gramEnd"/>
    </w:p>
    <w:p w:rsidR="000A3778" w:rsidRDefault="000A3778" w:rsidP="000A3778">
      <w:pPr>
        <w:numPr>
          <w:ilvl w:val="0"/>
          <w:numId w:val="2"/>
        </w:numPr>
        <w:ind w:left="1843" w:hanging="425"/>
        <w:rPr>
          <w:sz w:val="24"/>
        </w:rPr>
      </w:pPr>
      <w:r>
        <w:rPr>
          <w:sz w:val="24"/>
        </w:rPr>
        <w:t>21/01504/FUL – Erection of single storey rear extension to replace existing conservatory at 4 Manor Garth Norton.</w:t>
      </w:r>
    </w:p>
    <w:p w:rsidR="003456CC" w:rsidRDefault="003456CC" w:rsidP="003456CC">
      <w:pPr>
        <w:ind w:left="1843"/>
        <w:rPr>
          <w:sz w:val="24"/>
        </w:rPr>
      </w:pPr>
      <w:proofErr w:type="gramStart"/>
      <w:r>
        <w:rPr>
          <w:sz w:val="24"/>
        </w:rPr>
        <w:t>All new materials to match existing in keeping with the Village Design Statement.</w:t>
      </w:r>
      <w:proofErr w:type="gramEnd"/>
    </w:p>
    <w:p w:rsidR="003456CC" w:rsidRDefault="003456CC" w:rsidP="003456CC">
      <w:pPr>
        <w:ind w:left="1843"/>
        <w:rPr>
          <w:sz w:val="24"/>
        </w:rPr>
      </w:pPr>
    </w:p>
    <w:p w:rsidR="003456CC" w:rsidRDefault="003456CC" w:rsidP="003456CC">
      <w:pPr>
        <w:ind w:left="1843"/>
        <w:rPr>
          <w:sz w:val="24"/>
        </w:rPr>
      </w:pPr>
    </w:p>
    <w:p w:rsidR="00ED592A" w:rsidRDefault="00ED592A" w:rsidP="003456CC">
      <w:pPr>
        <w:ind w:left="1843"/>
        <w:rPr>
          <w:sz w:val="24"/>
        </w:rPr>
      </w:pPr>
    </w:p>
    <w:p w:rsidR="00ED592A" w:rsidRDefault="00ED592A" w:rsidP="003456CC">
      <w:pPr>
        <w:ind w:left="1843"/>
        <w:rPr>
          <w:sz w:val="24"/>
        </w:rPr>
      </w:pPr>
    </w:p>
    <w:p w:rsidR="003456CC" w:rsidRDefault="003456CC" w:rsidP="003456CC">
      <w:pPr>
        <w:ind w:left="1843"/>
        <w:rPr>
          <w:b/>
          <w:sz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2524</w:t>
      </w:r>
    </w:p>
    <w:p w:rsidR="003456CC" w:rsidRPr="003456CC" w:rsidRDefault="003456CC" w:rsidP="003456CC">
      <w:pPr>
        <w:ind w:left="1843" w:hanging="425"/>
        <w:rPr>
          <w:sz w:val="24"/>
          <w:u w:val="single"/>
        </w:rPr>
      </w:pPr>
      <w:r>
        <w:rPr>
          <w:sz w:val="24"/>
          <w:u w:val="single"/>
        </w:rPr>
        <w:t>PLANNING MATTERS (Cont’d)</w:t>
      </w:r>
    </w:p>
    <w:p w:rsidR="000A3778" w:rsidRDefault="000A3778" w:rsidP="000A3778">
      <w:pPr>
        <w:numPr>
          <w:ilvl w:val="0"/>
          <w:numId w:val="2"/>
        </w:numPr>
        <w:ind w:left="1843" w:hanging="425"/>
        <w:rPr>
          <w:sz w:val="24"/>
        </w:rPr>
      </w:pPr>
      <w:r>
        <w:rPr>
          <w:sz w:val="24"/>
        </w:rPr>
        <w:t xml:space="preserve">21/01565/FUL – Installation of two pitched roof dormer windows to front, flat roof dormer window to rear in connection with formation of room in </w:t>
      </w:r>
      <w:proofErr w:type="spellStart"/>
      <w:r>
        <w:rPr>
          <w:sz w:val="24"/>
        </w:rPr>
        <w:t>roofspace</w:t>
      </w:r>
      <w:proofErr w:type="spellEnd"/>
      <w:r>
        <w:rPr>
          <w:sz w:val="24"/>
        </w:rPr>
        <w:t xml:space="preserve"> and erection of detached outbuilding at 4 Priory Road Norton.</w:t>
      </w:r>
    </w:p>
    <w:p w:rsidR="003456CC" w:rsidRDefault="003456CC" w:rsidP="003456CC">
      <w:pPr>
        <w:ind w:left="1843"/>
        <w:rPr>
          <w:sz w:val="24"/>
        </w:rPr>
      </w:pPr>
      <w:r>
        <w:rPr>
          <w:sz w:val="24"/>
        </w:rPr>
        <w:t>Observations:</w:t>
      </w:r>
    </w:p>
    <w:p w:rsidR="003456CC" w:rsidRDefault="003456CC" w:rsidP="003456CC">
      <w:pPr>
        <w:ind w:left="1843"/>
        <w:rPr>
          <w:sz w:val="24"/>
        </w:rPr>
      </w:pPr>
      <w:proofErr w:type="gramStart"/>
      <w:r>
        <w:rPr>
          <w:sz w:val="24"/>
        </w:rPr>
        <w:t>All new materials to match existing in keeping with the Village Design Statement.</w:t>
      </w:r>
      <w:proofErr w:type="gramEnd"/>
    </w:p>
    <w:p w:rsidR="000A3778" w:rsidRDefault="000A3778" w:rsidP="000A3778">
      <w:pPr>
        <w:numPr>
          <w:ilvl w:val="0"/>
          <w:numId w:val="2"/>
        </w:numPr>
        <w:ind w:left="1843" w:hanging="425"/>
        <w:rPr>
          <w:sz w:val="24"/>
        </w:rPr>
      </w:pPr>
      <w:r>
        <w:rPr>
          <w:sz w:val="24"/>
        </w:rPr>
        <w:t>21/01603/FUL – Erection of single storey rear extension at 8 Church View Campsall.</w:t>
      </w:r>
    </w:p>
    <w:p w:rsidR="003456CC" w:rsidRDefault="003456CC" w:rsidP="003456CC">
      <w:pPr>
        <w:ind w:left="1843"/>
        <w:rPr>
          <w:sz w:val="24"/>
        </w:rPr>
      </w:pPr>
      <w:r>
        <w:rPr>
          <w:sz w:val="24"/>
        </w:rPr>
        <w:t>Observations:</w:t>
      </w:r>
    </w:p>
    <w:p w:rsidR="003456CC" w:rsidRDefault="003456CC" w:rsidP="003456CC">
      <w:pPr>
        <w:ind w:left="1843"/>
        <w:rPr>
          <w:sz w:val="24"/>
        </w:rPr>
      </w:pPr>
      <w:proofErr w:type="gramStart"/>
      <w:r>
        <w:rPr>
          <w:sz w:val="24"/>
        </w:rPr>
        <w:t>All new materials to match existing in keeping with the Village Design Statement.</w:t>
      </w:r>
      <w:proofErr w:type="gramEnd"/>
    </w:p>
    <w:p w:rsidR="000A3778" w:rsidRDefault="000A3778" w:rsidP="000A3778">
      <w:pPr>
        <w:numPr>
          <w:ilvl w:val="0"/>
          <w:numId w:val="2"/>
        </w:numPr>
        <w:ind w:left="1843" w:hanging="425"/>
        <w:rPr>
          <w:sz w:val="24"/>
        </w:rPr>
      </w:pPr>
      <w:r>
        <w:rPr>
          <w:sz w:val="24"/>
        </w:rPr>
        <w:t>21/01719/FUL – Erection of a single storey dwelling to replace park home at Four Acres Selby Road Askern.</w:t>
      </w:r>
    </w:p>
    <w:p w:rsidR="003456CC" w:rsidRDefault="003456CC" w:rsidP="003456CC">
      <w:pPr>
        <w:ind w:left="1843"/>
        <w:rPr>
          <w:sz w:val="24"/>
        </w:rPr>
      </w:pPr>
      <w:r>
        <w:rPr>
          <w:sz w:val="24"/>
        </w:rPr>
        <w:t>Observations:</w:t>
      </w:r>
    </w:p>
    <w:p w:rsidR="00593A8D" w:rsidRDefault="005532DA" w:rsidP="003456CC">
      <w:pPr>
        <w:ind w:left="1843"/>
        <w:rPr>
          <w:sz w:val="24"/>
          <w:szCs w:val="24"/>
        </w:rPr>
      </w:pPr>
      <w:r w:rsidRPr="005532DA">
        <w:rPr>
          <w:sz w:val="24"/>
          <w:szCs w:val="24"/>
        </w:rPr>
        <w:t>The Parish Council</w:t>
      </w:r>
      <w:r>
        <w:rPr>
          <w:sz w:val="24"/>
          <w:szCs w:val="24"/>
        </w:rPr>
        <w:t xml:space="preserve"> is concerned that the replacement of the park home with a permanent dwelling may encourage further development on site.</w:t>
      </w:r>
    </w:p>
    <w:p w:rsidR="005532DA" w:rsidRDefault="005532DA" w:rsidP="005532DA">
      <w:pPr>
        <w:pStyle w:val="ListParagraph"/>
        <w:numPr>
          <w:ilvl w:val="0"/>
          <w:numId w:val="2"/>
        </w:numPr>
        <w:ind w:left="1843" w:hanging="425"/>
        <w:rPr>
          <w:sz w:val="24"/>
          <w:szCs w:val="24"/>
        </w:rPr>
      </w:pPr>
      <w:r>
        <w:rPr>
          <w:sz w:val="24"/>
          <w:szCs w:val="24"/>
        </w:rPr>
        <w:t>21/01214/FUL – Loft conversion &amp; erection of double garage at The Bungalow Sutton Road Sutton.</w:t>
      </w:r>
    </w:p>
    <w:p w:rsidR="005532DA" w:rsidRDefault="005532DA" w:rsidP="005532DA">
      <w:pPr>
        <w:pStyle w:val="ListParagraph"/>
        <w:ind w:left="1843"/>
        <w:rPr>
          <w:sz w:val="24"/>
          <w:szCs w:val="24"/>
        </w:rPr>
      </w:pPr>
      <w:r>
        <w:rPr>
          <w:sz w:val="24"/>
          <w:szCs w:val="24"/>
        </w:rPr>
        <w:t>Observations:</w:t>
      </w:r>
    </w:p>
    <w:p w:rsidR="005532DA" w:rsidRDefault="005532DA" w:rsidP="005532DA">
      <w:pPr>
        <w:pStyle w:val="ListParagraph"/>
        <w:ind w:left="1843"/>
        <w:rPr>
          <w:sz w:val="24"/>
          <w:szCs w:val="24"/>
        </w:rPr>
      </w:pPr>
      <w:proofErr w:type="gramStart"/>
      <w:r>
        <w:rPr>
          <w:sz w:val="24"/>
          <w:szCs w:val="24"/>
        </w:rPr>
        <w:t>All new materials to match existing in keeping with the Village Design Statement.</w:t>
      </w:r>
      <w:proofErr w:type="gramEnd"/>
    </w:p>
    <w:p w:rsidR="005532DA" w:rsidRDefault="005532DA" w:rsidP="005532DA">
      <w:pPr>
        <w:pStyle w:val="ListParagraph"/>
        <w:ind w:left="1843"/>
        <w:rPr>
          <w:sz w:val="24"/>
          <w:szCs w:val="24"/>
        </w:rPr>
      </w:pPr>
    </w:p>
    <w:p w:rsidR="005532DA" w:rsidRDefault="005532DA" w:rsidP="005532DA">
      <w:pPr>
        <w:pStyle w:val="ListParagraph"/>
        <w:ind w:left="1418" w:hanging="1418"/>
        <w:rPr>
          <w:sz w:val="24"/>
          <w:szCs w:val="24"/>
          <w:u w:val="single"/>
        </w:rPr>
      </w:pPr>
      <w:r>
        <w:rPr>
          <w:sz w:val="24"/>
          <w:szCs w:val="24"/>
        </w:rPr>
        <w:t>ITEM 6 -</w:t>
      </w:r>
      <w:r>
        <w:rPr>
          <w:sz w:val="24"/>
          <w:szCs w:val="24"/>
        </w:rPr>
        <w:tab/>
      </w:r>
      <w:r>
        <w:rPr>
          <w:sz w:val="24"/>
          <w:szCs w:val="24"/>
          <w:u w:val="single"/>
        </w:rPr>
        <w:t>CORRESPONDENCE</w:t>
      </w:r>
    </w:p>
    <w:p w:rsidR="005532DA" w:rsidRPr="005532DA" w:rsidRDefault="005532DA" w:rsidP="005532DA">
      <w:pPr>
        <w:pStyle w:val="ListParagraph"/>
        <w:numPr>
          <w:ilvl w:val="0"/>
          <w:numId w:val="2"/>
        </w:numPr>
        <w:ind w:left="1843" w:hanging="425"/>
        <w:rPr>
          <w:sz w:val="24"/>
          <w:szCs w:val="24"/>
          <w:u w:val="single"/>
        </w:rPr>
      </w:pPr>
      <w:r>
        <w:rPr>
          <w:sz w:val="24"/>
          <w:szCs w:val="24"/>
        </w:rPr>
        <w:t>DMBC – Fencing Norton Common Road – See item 4 (b)</w:t>
      </w:r>
    </w:p>
    <w:p w:rsidR="005532DA" w:rsidRPr="005532DA" w:rsidRDefault="005532DA" w:rsidP="005532DA">
      <w:pPr>
        <w:pStyle w:val="ListParagraph"/>
        <w:numPr>
          <w:ilvl w:val="0"/>
          <w:numId w:val="2"/>
        </w:numPr>
        <w:ind w:left="1843" w:hanging="425"/>
        <w:rPr>
          <w:sz w:val="24"/>
          <w:szCs w:val="24"/>
          <w:u w:val="single"/>
        </w:rPr>
      </w:pPr>
      <w:r>
        <w:rPr>
          <w:sz w:val="24"/>
          <w:szCs w:val="24"/>
        </w:rPr>
        <w:t>CPRE – Countryside Voices – Circulated</w:t>
      </w:r>
    </w:p>
    <w:p w:rsidR="005532DA" w:rsidRPr="005532DA" w:rsidRDefault="005532DA" w:rsidP="005532DA">
      <w:pPr>
        <w:pStyle w:val="ListParagraph"/>
        <w:numPr>
          <w:ilvl w:val="0"/>
          <w:numId w:val="2"/>
        </w:numPr>
        <w:ind w:left="1843" w:hanging="425"/>
        <w:rPr>
          <w:sz w:val="24"/>
          <w:szCs w:val="24"/>
          <w:u w:val="single"/>
        </w:rPr>
      </w:pPr>
      <w:r>
        <w:rPr>
          <w:sz w:val="24"/>
          <w:szCs w:val="24"/>
        </w:rPr>
        <w:t>CPRE – Fieldwork – Circulated</w:t>
      </w:r>
    </w:p>
    <w:p w:rsidR="005532DA" w:rsidRPr="00B35D98" w:rsidRDefault="005532DA" w:rsidP="005532DA">
      <w:pPr>
        <w:pStyle w:val="ListParagraph"/>
        <w:numPr>
          <w:ilvl w:val="0"/>
          <w:numId w:val="2"/>
        </w:numPr>
        <w:ind w:left="1843" w:hanging="425"/>
        <w:rPr>
          <w:sz w:val="24"/>
          <w:szCs w:val="24"/>
          <w:u w:val="single"/>
        </w:rPr>
      </w:pPr>
      <w:r>
        <w:rPr>
          <w:sz w:val="24"/>
          <w:szCs w:val="24"/>
        </w:rPr>
        <w:t>CPRE – Discover Our Countryside – Circulated.</w:t>
      </w:r>
    </w:p>
    <w:p w:rsidR="00B35D98" w:rsidRDefault="00B35D98" w:rsidP="00B35D98">
      <w:pPr>
        <w:rPr>
          <w:sz w:val="24"/>
          <w:szCs w:val="24"/>
          <w:u w:val="single"/>
        </w:rPr>
      </w:pPr>
    </w:p>
    <w:p w:rsidR="00B35D98" w:rsidRPr="00B35D98" w:rsidRDefault="00B35D98" w:rsidP="00B35D98">
      <w:pPr>
        <w:rPr>
          <w:b/>
          <w:sz w:val="24"/>
          <w:szCs w:val="24"/>
          <w:u w:val="single"/>
        </w:rPr>
      </w:pPr>
      <w:r w:rsidRPr="00B35D98">
        <w:rPr>
          <w:sz w:val="24"/>
          <w:szCs w:val="24"/>
        </w:rPr>
        <w:t>ITEM 7 -</w:t>
      </w:r>
      <w:r w:rsidRPr="00B35D98">
        <w:rPr>
          <w:sz w:val="24"/>
          <w:szCs w:val="24"/>
        </w:rPr>
        <w:tab/>
      </w:r>
      <w:r>
        <w:rPr>
          <w:sz w:val="24"/>
          <w:szCs w:val="24"/>
          <w:u w:val="single"/>
        </w:rPr>
        <w:t>ACCOUNTS FOR PAYMENT</w:t>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u w:val="single"/>
        </w:rPr>
        <w:t>£</w:t>
      </w:r>
    </w:p>
    <w:p w:rsidR="00B35D98" w:rsidRPr="00044674" w:rsidRDefault="00B35D98" w:rsidP="00B35D98">
      <w:pPr>
        <w:numPr>
          <w:ilvl w:val="0"/>
          <w:numId w:val="4"/>
        </w:numPr>
        <w:ind w:left="1843" w:hanging="425"/>
        <w:rPr>
          <w:b/>
          <w:sz w:val="24"/>
        </w:rPr>
      </w:pPr>
      <w:r>
        <w:rPr>
          <w:sz w:val="24"/>
        </w:rPr>
        <w:t>D. Telford – Salary – May 2021</w:t>
      </w:r>
      <w:r>
        <w:rPr>
          <w:sz w:val="24"/>
        </w:rPr>
        <w:tab/>
      </w:r>
      <w:r>
        <w:rPr>
          <w:sz w:val="24"/>
        </w:rPr>
        <w:tab/>
      </w:r>
      <w:r>
        <w:rPr>
          <w:sz w:val="24"/>
        </w:rPr>
        <w:tab/>
      </w:r>
      <w:r>
        <w:rPr>
          <w:sz w:val="24"/>
        </w:rPr>
        <w:tab/>
      </w:r>
      <w:r>
        <w:rPr>
          <w:sz w:val="24"/>
        </w:rPr>
        <w:tab/>
        <w:t>899.95</w:t>
      </w:r>
      <w:r>
        <w:rPr>
          <w:sz w:val="24"/>
        </w:rPr>
        <w:tab/>
        <w:t xml:space="preserve"> </w:t>
      </w:r>
    </w:p>
    <w:p w:rsidR="00B35D98" w:rsidRPr="009C4360" w:rsidRDefault="00B35D98" w:rsidP="00B35D98">
      <w:pPr>
        <w:numPr>
          <w:ilvl w:val="0"/>
          <w:numId w:val="4"/>
        </w:numPr>
        <w:ind w:left="1843" w:hanging="425"/>
        <w:rPr>
          <w:sz w:val="24"/>
        </w:rPr>
      </w:pPr>
      <w:r w:rsidRPr="009C4360">
        <w:rPr>
          <w:sz w:val="24"/>
        </w:rPr>
        <w:t xml:space="preserve"> Inland Revenue – Tax &amp; N.I.C’s. – </w:t>
      </w:r>
      <w:r>
        <w:rPr>
          <w:sz w:val="24"/>
        </w:rPr>
        <w:t>May</w:t>
      </w:r>
      <w:r w:rsidRPr="009C4360">
        <w:rPr>
          <w:sz w:val="24"/>
        </w:rPr>
        <w:t xml:space="preserve"> 202</w:t>
      </w:r>
      <w:r>
        <w:rPr>
          <w:sz w:val="24"/>
        </w:rPr>
        <w:t>1</w:t>
      </w:r>
      <w:r w:rsidRPr="009C4360">
        <w:rPr>
          <w:sz w:val="24"/>
        </w:rPr>
        <w:t xml:space="preserve"> </w:t>
      </w:r>
      <w:r w:rsidRPr="009C4360">
        <w:rPr>
          <w:sz w:val="24"/>
        </w:rPr>
        <w:tab/>
      </w:r>
      <w:r>
        <w:rPr>
          <w:sz w:val="24"/>
        </w:rPr>
        <w:tab/>
      </w:r>
      <w:r>
        <w:rPr>
          <w:sz w:val="24"/>
        </w:rPr>
        <w:tab/>
        <w:t>386.31</w:t>
      </w:r>
      <w:r>
        <w:rPr>
          <w:sz w:val="24"/>
        </w:rPr>
        <w:tab/>
      </w:r>
    </w:p>
    <w:p w:rsidR="00B35D98" w:rsidRDefault="00B35D98" w:rsidP="00B35D98">
      <w:pPr>
        <w:numPr>
          <w:ilvl w:val="0"/>
          <w:numId w:val="4"/>
        </w:numPr>
        <w:ind w:left="1843" w:hanging="425"/>
        <w:rPr>
          <w:sz w:val="24"/>
        </w:rPr>
      </w:pPr>
      <w:r w:rsidRPr="009C4360">
        <w:rPr>
          <w:sz w:val="24"/>
        </w:rPr>
        <w:t xml:space="preserve"> A. Pearson – Caretakers Wages – </w:t>
      </w:r>
      <w:r>
        <w:rPr>
          <w:sz w:val="24"/>
        </w:rPr>
        <w:t>May</w:t>
      </w:r>
      <w:r w:rsidRPr="009C4360">
        <w:rPr>
          <w:sz w:val="24"/>
        </w:rPr>
        <w:t xml:space="preserve"> 202</w:t>
      </w:r>
      <w:r>
        <w:rPr>
          <w:sz w:val="24"/>
        </w:rPr>
        <w:t>1</w:t>
      </w:r>
      <w:r>
        <w:rPr>
          <w:sz w:val="24"/>
        </w:rPr>
        <w:tab/>
      </w:r>
      <w:r>
        <w:rPr>
          <w:sz w:val="24"/>
        </w:rPr>
        <w:tab/>
      </w:r>
      <w:r>
        <w:rPr>
          <w:sz w:val="24"/>
        </w:rPr>
        <w:tab/>
        <w:t>432.00</w:t>
      </w:r>
    </w:p>
    <w:p w:rsidR="00B35D98" w:rsidRDefault="00B35D98" w:rsidP="00B35D98">
      <w:pPr>
        <w:numPr>
          <w:ilvl w:val="0"/>
          <w:numId w:val="4"/>
        </w:numPr>
        <w:ind w:left="1843" w:hanging="425"/>
        <w:rPr>
          <w:sz w:val="24"/>
        </w:rPr>
      </w:pPr>
      <w:r>
        <w:rPr>
          <w:sz w:val="24"/>
        </w:rPr>
        <w:t xml:space="preserve"> B. Johnston – Multi-Sports</w:t>
      </w:r>
      <w:r>
        <w:rPr>
          <w:sz w:val="24"/>
        </w:rPr>
        <w:tab/>
      </w:r>
      <w:r>
        <w:rPr>
          <w:sz w:val="24"/>
        </w:rPr>
        <w:tab/>
      </w:r>
      <w:r>
        <w:rPr>
          <w:sz w:val="24"/>
        </w:rPr>
        <w:tab/>
      </w:r>
      <w:r>
        <w:rPr>
          <w:sz w:val="24"/>
        </w:rPr>
        <w:tab/>
        <w:t xml:space="preserve">         2,550.00</w:t>
      </w:r>
    </w:p>
    <w:p w:rsidR="00B35D98" w:rsidRDefault="00B35D98" w:rsidP="00B35D98">
      <w:pPr>
        <w:numPr>
          <w:ilvl w:val="0"/>
          <w:numId w:val="4"/>
        </w:numPr>
        <w:ind w:left="1843" w:hanging="425"/>
        <w:rPr>
          <w:sz w:val="24"/>
        </w:rPr>
      </w:pPr>
      <w:r>
        <w:rPr>
          <w:sz w:val="24"/>
        </w:rPr>
        <w:t xml:space="preserve"> D. Telford – Petty Cash </w:t>
      </w:r>
      <w:r>
        <w:rPr>
          <w:sz w:val="24"/>
        </w:rPr>
        <w:tab/>
      </w:r>
      <w:r>
        <w:rPr>
          <w:sz w:val="24"/>
        </w:rPr>
        <w:tab/>
      </w:r>
      <w:r>
        <w:rPr>
          <w:sz w:val="24"/>
        </w:rPr>
        <w:tab/>
      </w:r>
      <w:r>
        <w:rPr>
          <w:sz w:val="24"/>
        </w:rPr>
        <w:tab/>
      </w:r>
      <w:r>
        <w:rPr>
          <w:sz w:val="24"/>
        </w:rPr>
        <w:tab/>
        <w:t xml:space="preserve">            100.00</w:t>
      </w:r>
    </w:p>
    <w:p w:rsidR="00B35D98" w:rsidRDefault="00B35D98" w:rsidP="00B35D98">
      <w:pPr>
        <w:numPr>
          <w:ilvl w:val="0"/>
          <w:numId w:val="4"/>
        </w:numPr>
        <w:ind w:left="1843" w:hanging="425"/>
        <w:rPr>
          <w:sz w:val="24"/>
        </w:rPr>
      </w:pPr>
      <w:r>
        <w:rPr>
          <w:sz w:val="24"/>
        </w:rPr>
        <w:t xml:space="preserve"> ELCO Heating Solutions Ltd – Boiler Service</w:t>
      </w:r>
      <w:r>
        <w:rPr>
          <w:sz w:val="24"/>
        </w:rPr>
        <w:tab/>
      </w:r>
      <w:r>
        <w:rPr>
          <w:sz w:val="24"/>
        </w:rPr>
        <w:tab/>
      </w:r>
      <w:r>
        <w:rPr>
          <w:sz w:val="24"/>
        </w:rPr>
        <w:tab/>
        <w:t>240.00</w:t>
      </w:r>
      <w:r>
        <w:rPr>
          <w:sz w:val="24"/>
        </w:rPr>
        <w:tab/>
      </w:r>
    </w:p>
    <w:p w:rsidR="00B35D98" w:rsidRDefault="00B35D98" w:rsidP="00B35D98">
      <w:pPr>
        <w:numPr>
          <w:ilvl w:val="0"/>
          <w:numId w:val="4"/>
        </w:numPr>
        <w:ind w:left="1843" w:hanging="425"/>
        <w:rPr>
          <w:sz w:val="24"/>
        </w:rPr>
      </w:pPr>
      <w:r>
        <w:rPr>
          <w:sz w:val="24"/>
        </w:rPr>
        <w:t xml:space="preserve"> Came &amp; Company – FOCCP Insurance </w:t>
      </w:r>
      <w:r>
        <w:rPr>
          <w:sz w:val="24"/>
        </w:rPr>
        <w:tab/>
      </w:r>
      <w:r>
        <w:rPr>
          <w:sz w:val="24"/>
        </w:rPr>
        <w:tab/>
      </w:r>
      <w:r>
        <w:rPr>
          <w:sz w:val="24"/>
        </w:rPr>
        <w:tab/>
      </w:r>
      <w:r>
        <w:rPr>
          <w:sz w:val="24"/>
        </w:rPr>
        <w:tab/>
        <w:t>218.00</w:t>
      </w:r>
    </w:p>
    <w:p w:rsidR="00B35D98" w:rsidRDefault="00B35D98" w:rsidP="00B35D98">
      <w:pPr>
        <w:numPr>
          <w:ilvl w:val="0"/>
          <w:numId w:val="4"/>
        </w:numPr>
        <w:ind w:left="1843" w:hanging="425"/>
        <w:rPr>
          <w:sz w:val="24"/>
        </w:rPr>
      </w:pPr>
      <w:r>
        <w:rPr>
          <w:sz w:val="24"/>
        </w:rPr>
        <w:t xml:space="preserve"> Campsall Village Hall – Room Hire for Meeting </w:t>
      </w:r>
      <w:r>
        <w:rPr>
          <w:sz w:val="24"/>
        </w:rPr>
        <w:tab/>
      </w:r>
      <w:r>
        <w:rPr>
          <w:sz w:val="24"/>
        </w:rPr>
        <w:tab/>
        <w:t xml:space="preserve">  25.00</w:t>
      </w:r>
    </w:p>
    <w:p w:rsidR="00B35D98" w:rsidRPr="00B35D98" w:rsidRDefault="00B35D98" w:rsidP="00B35D98">
      <w:pPr>
        <w:numPr>
          <w:ilvl w:val="0"/>
          <w:numId w:val="4"/>
        </w:numPr>
        <w:ind w:left="1843" w:hanging="425"/>
        <w:rPr>
          <w:sz w:val="24"/>
        </w:rPr>
      </w:pPr>
      <w:r>
        <w:rPr>
          <w:sz w:val="24"/>
        </w:rPr>
        <w:t xml:space="preserve"> Woodberry – Jill’s Seat </w:t>
      </w:r>
      <w:r>
        <w:rPr>
          <w:sz w:val="24"/>
        </w:rPr>
        <w:tab/>
      </w:r>
      <w:r>
        <w:rPr>
          <w:sz w:val="24"/>
        </w:rPr>
        <w:tab/>
      </w:r>
      <w:r>
        <w:rPr>
          <w:sz w:val="24"/>
        </w:rPr>
        <w:tab/>
      </w:r>
      <w:r>
        <w:rPr>
          <w:sz w:val="24"/>
        </w:rPr>
        <w:tab/>
      </w:r>
      <w:r>
        <w:rPr>
          <w:sz w:val="24"/>
        </w:rPr>
        <w:tab/>
      </w:r>
      <w:r>
        <w:rPr>
          <w:sz w:val="24"/>
        </w:rPr>
        <w:tab/>
        <w:t>852.00</w:t>
      </w:r>
      <w:r w:rsidRPr="00B35D98">
        <w:rPr>
          <w:sz w:val="24"/>
        </w:rPr>
        <w:tab/>
        <w:t xml:space="preserve">   </w:t>
      </w:r>
    </w:p>
    <w:p w:rsidR="00B35D98" w:rsidRDefault="00B35D98" w:rsidP="00B35D98">
      <w:pPr>
        <w:numPr>
          <w:ilvl w:val="0"/>
          <w:numId w:val="4"/>
        </w:numPr>
        <w:ind w:left="1843" w:hanging="425"/>
        <w:rPr>
          <w:sz w:val="24"/>
          <w:u w:val="single"/>
        </w:rPr>
      </w:pPr>
      <w:r w:rsidRPr="00B35D98">
        <w:rPr>
          <w:sz w:val="24"/>
        </w:rPr>
        <w:t xml:space="preserve"> </w:t>
      </w:r>
      <w:r w:rsidRPr="00103985">
        <w:rPr>
          <w:sz w:val="24"/>
        </w:rPr>
        <w:t>Total for the month of</w:t>
      </w:r>
      <w:r>
        <w:rPr>
          <w:sz w:val="24"/>
        </w:rPr>
        <w:t xml:space="preserve"> May 2</w:t>
      </w:r>
      <w:r w:rsidRPr="00103985">
        <w:rPr>
          <w:sz w:val="24"/>
        </w:rPr>
        <w:t>0</w:t>
      </w:r>
      <w:r>
        <w:rPr>
          <w:sz w:val="24"/>
        </w:rPr>
        <w:t>21</w:t>
      </w:r>
      <w:r>
        <w:rPr>
          <w:sz w:val="24"/>
        </w:rPr>
        <w:tab/>
      </w:r>
      <w:r>
        <w:rPr>
          <w:sz w:val="24"/>
        </w:rPr>
        <w:tab/>
      </w:r>
      <w:r w:rsidRPr="00103985">
        <w:rPr>
          <w:sz w:val="24"/>
        </w:rPr>
        <w:t xml:space="preserve">     </w:t>
      </w:r>
      <w:r>
        <w:rPr>
          <w:sz w:val="24"/>
        </w:rPr>
        <w:t xml:space="preserve">  </w:t>
      </w:r>
      <w:r>
        <w:rPr>
          <w:sz w:val="24"/>
        </w:rPr>
        <w:tab/>
        <w:t xml:space="preserve">       </w:t>
      </w:r>
      <w:r w:rsidRPr="00F17D3F">
        <w:rPr>
          <w:sz w:val="24"/>
          <w:u w:val="single"/>
        </w:rPr>
        <w:t>£</w:t>
      </w:r>
      <w:r>
        <w:rPr>
          <w:sz w:val="24"/>
          <w:u w:val="single"/>
        </w:rPr>
        <w:t>5,703.26</w:t>
      </w:r>
    </w:p>
    <w:p w:rsidR="00ED592A" w:rsidRDefault="00ED592A" w:rsidP="00B35D98">
      <w:pPr>
        <w:ind w:left="1418"/>
        <w:rPr>
          <w:sz w:val="24"/>
        </w:rPr>
      </w:pPr>
      <w:r>
        <w:rPr>
          <w:sz w:val="24"/>
        </w:rPr>
        <w:t>Cllr. G. Morgan proposed payment of the accounts for May 2021, seconded by Cllr. Wood and all were in agreement.</w:t>
      </w:r>
    </w:p>
    <w:p w:rsidR="00ED592A" w:rsidRDefault="00ED592A" w:rsidP="00ED592A">
      <w:pPr>
        <w:ind w:left="1418" w:hanging="1418"/>
        <w:rPr>
          <w:sz w:val="24"/>
        </w:rPr>
      </w:pPr>
      <w:proofErr w:type="gramStart"/>
      <w:r>
        <w:rPr>
          <w:b/>
          <w:sz w:val="24"/>
        </w:rPr>
        <w:t>Resolved:</w:t>
      </w:r>
      <w:r>
        <w:rPr>
          <w:b/>
          <w:sz w:val="24"/>
        </w:rPr>
        <w:tab/>
      </w:r>
      <w:r>
        <w:rPr>
          <w:sz w:val="24"/>
        </w:rPr>
        <w:t>That the accounts for the month of May 2021 be approved for payment.</w:t>
      </w:r>
      <w:proofErr w:type="gramEnd"/>
    </w:p>
    <w:p w:rsidR="00ED592A" w:rsidRDefault="00ED592A" w:rsidP="00ED592A">
      <w:pPr>
        <w:ind w:left="1418" w:hanging="1418"/>
        <w:rPr>
          <w:sz w:val="24"/>
        </w:rPr>
      </w:pPr>
    </w:p>
    <w:p w:rsidR="00ED592A" w:rsidRDefault="00ED592A" w:rsidP="00ED592A">
      <w:pPr>
        <w:ind w:left="1418" w:hanging="1418"/>
        <w:rPr>
          <w:sz w:val="24"/>
          <w:u w:val="single"/>
        </w:rPr>
      </w:pPr>
      <w:r>
        <w:rPr>
          <w:sz w:val="24"/>
        </w:rPr>
        <w:t>ITEM 8 -</w:t>
      </w:r>
      <w:r>
        <w:rPr>
          <w:sz w:val="24"/>
        </w:rPr>
        <w:tab/>
      </w:r>
      <w:r>
        <w:rPr>
          <w:sz w:val="24"/>
          <w:u w:val="single"/>
        </w:rPr>
        <w:t>ANY OTHER BUSINESS</w:t>
      </w:r>
    </w:p>
    <w:p w:rsidR="00ED592A" w:rsidRPr="00ED592A" w:rsidRDefault="00ED592A" w:rsidP="00ED592A">
      <w:pPr>
        <w:ind w:left="1418" w:hanging="1418"/>
        <w:rPr>
          <w:sz w:val="24"/>
        </w:rPr>
      </w:pPr>
      <w:r>
        <w:rPr>
          <w:sz w:val="24"/>
        </w:rPr>
        <w:tab/>
        <w:t>There being no further business the Chairman thanked Members for their attendance and closed the meeting at 9.</w:t>
      </w:r>
      <w:r w:rsidRPr="00ED592A">
        <w:rPr>
          <w:sz w:val="24"/>
        </w:rPr>
        <w:t>00pm.</w:t>
      </w:r>
    </w:p>
    <w:p w:rsidR="00B35D98" w:rsidRDefault="00ED592A" w:rsidP="00B35D98">
      <w:pPr>
        <w:ind w:left="1418"/>
        <w:rPr>
          <w:sz w:val="24"/>
        </w:rPr>
      </w:pPr>
      <w:r>
        <w:rPr>
          <w:sz w:val="24"/>
        </w:rPr>
        <w:t xml:space="preserve"> </w:t>
      </w:r>
    </w:p>
    <w:p w:rsidR="00ED592A" w:rsidRPr="00B35D98" w:rsidRDefault="00ED592A" w:rsidP="00B35D98">
      <w:pPr>
        <w:ind w:left="1418"/>
        <w:rPr>
          <w:sz w:val="24"/>
        </w:rPr>
      </w:pPr>
      <w:r>
        <w:rPr>
          <w:sz w:val="24"/>
        </w:rPr>
        <w:t>Signed</w:t>
      </w:r>
      <w:proofErr w:type="gramStart"/>
      <w:r>
        <w:rPr>
          <w:sz w:val="24"/>
        </w:rPr>
        <w:t>............................................(</w:t>
      </w:r>
      <w:proofErr w:type="gramEnd"/>
      <w:r>
        <w:rPr>
          <w:sz w:val="24"/>
        </w:rPr>
        <w:t>Chairman)  Dated.....................................</w:t>
      </w:r>
    </w:p>
    <w:p w:rsidR="00B35D98" w:rsidRPr="00B35D98" w:rsidRDefault="00B35D98" w:rsidP="00B35D98">
      <w:pPr>
        <w:pStyle w:val="ListParagraph"/>
        <w:ind w:left="1843"/>
        <w:rPr>
          <w:sz w:val="24"/>
          <w:szCs w:val="24"/>
        </w:rPr>
      </w:pPr>
    </w:p>
    <w:p w:rsidR="00711021" w:rsidRPr="00424C10" w:rsidRDefault="00FE361F" w:rsidP="00FE361F">
      <w:pPr>
        <w:pStyle w:val="NoSpacing"/>
        <w:ind w:left="1440" w:hanging="1440"/>
      </w:pPr>
      <w:r>
        <w:lastRenderedPageBreak/>
        <w:tab/>
      </w:r>
      <w:r w:rsidR="00424C10">
        <w:t xml:space="preserve"> </w:t>
      </w:r>
      <w:r w:rsidR="007C02E5" w:rsidRPr="00424C10">
        <w:tab/>
        <w:t xml:space="preserve"> </w:t>
      </w:r>
      <w:r w:rsidR="00711021" w:rsidRPr="00424C10">
        <w:t xml:space="preserve"> </w:t>
      </w:r>
    </w:p>
    <w:sectPr w:rsidR="00711021" w:rsidRPr="00424C10" w:rsidSect="00ED592A">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4637E"/>
    <w:multiLevelType w:val="hybridMultilevel"/>
    <w:tmpl w:val="650CE3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42CE2D07"/>
    <w:multiLevelType w:val="hybridMultilevel"/>
    <w:tmpl w:val="5A96A4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49AB70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BB22CB3"/>
    <w:multiLevelType w:val="hybridMultilevel"/>
    <w:tmpl w:val="1ED63B4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75771A70"/>
    <w:multiLevelType w:val="hybridMultilevel"/>
    <w:tmpl w:val="068693DC"/>
    <w:lvl w:ilvl="0" w:tplc="08090001">
      <w:start w:val="1"/>
      <w:numFmt w:val="bullet"/>
      <w:lvlText w:val=""/>
      <w:lvlJc w:val="left"/>
      <w:pPr>
        <w:ind w:left="2985" w:hanging="360"/>
      </w:pPr>
      <w:rPr>
        <w:rFonts w:ascii="Symbol" w:hAnsi="Symbol"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Courier New"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740"/>
    <w:rsid w:val="00005716"/>
    <w:rsid w:val="000A3778"/>
    <w:rsid w:val="00110818"/>
    <w:rsid w:val="003456CC"/>
    <w:rsid w:val="00392BC0"/>
    <w:rsid w:val="003B1740"/>
    <w:rsid w:val="00424C10"/>
    <w:rsid w:val="005532DA"/>
    <w:rsid w:val="00593A8D"/>
    <w:rsid w:val="00711021"/>
    <w:rsid w:val="007C02E5"/>
    <w:rsid w:val="007D4146"/>
    <w:rsid w:val="009E5E7C"/>
    <w:rsid w:val="00B35D98"/>
    <w:rsid w:val="00ED592A"/>
    <w:rsid w:val="00FE36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78"/>
    <w:pPr>
      <w:spacing w:after="0" w:line="240" w:lineRule="auto"/>
    </w:pPr>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0"/>
    <w:pPr>
      <w:spacing w:after="0" w:line="240" w:lineRule="auto"/>
    </w:pPr>
  </w:style>
  <w:style w:type="paragraph" w:styleId="ListParagraph">
    <w:name w:val="List Paragraph"/>
    <w:basedOn w:val="Normal"/>
    <w:uiPriority w:val="34"/>
    <w:qFormat/>
    <w:rsid w:val="005532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Telford</dc:creator>
  <cp:keywords/>
  <dc:description/>
  <cp:lastModifiedBy>Dave Telford</cp:lastModifiedBy>
  <cp:revision>1</cp:revision>
  <dcterms:created xsi:type="dcterms:W3CDTF">2021-06-16T13:22:00Z</dcterms:created>
  <dcterms:modified xsi:type="dcterms:W3CDTF">2021-06-16T15:40:00Z</dcterms:modified>
</cp:coreProperties>
</file>